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972E" w14:textId="77777777" w:rsidR="004A71F7" w:rsidRPr="0075796E" w:rsidRDefault="00766C5A" w:rsidP="0075796E">
      <w:pPr>
        <w:pStyle w:val="Heading1"/>
        <w:spacing w:before="0"/>
        <w:rPr>
          <w:color w:val="000000" w:themeColor="text1"/>
        </w:rPr>
      </w:pPr>
      <w:r w:rsidRPr="0075796E">
        <w:rPr>
          <w:color w:val="000000" w:themeColor="text1"/>
        </w:rPr>
        <w:t>Chamber CEO Talking Points</w:t>
      </w:r>
    </w:p>
    <w:p w14:paraId="01C0A6BE" w14:textId="77777777" w:rsidR="004A71F7" w:rsidRPr="0075796E" w:rsidRDefault="00766C5A" w:rsidP="0075796E">
      <w:pPr>
        <w:rPr>
          <w:color w:val="000000" w:themeColor="text1"/>
        </w:rPr>
      </w:pPr>
      <w:r w:rsidRPr="0075796E">
        <w:rPr>
          <w:color w:val="000000" w:themeColor="text1"/>
        </w:rPr>
        <w:t>Healthcare Workforce Sustainability &amp; Access Conversations in North Carolina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Prepared for:</w:t>
      </w:r>
      <w:r w:rsidRPr="0075796E">
        <w:rPr>
          <w:color w:val="000000" w:themeColor="text1"/>
        </w:rPr>
        <w:br/>
        <w:t>• Chamber CEOs</w:t>
      </w:r>
      <w:r w:rsidRPr="0075796E">
        <w:rPr>
          <w:color w:val="000000" w:themeColor="text1"/>
        </w:rPr>
        <w:br/>
        <w:t>• Executive Committees</w:t>
      </w:r>
      <w:r w:rsidRPr="0075796E">
        <w:rPr>
          <w:color w:val="000000" w:themeColor="text1"/>
        </w:rPr>
        <w:br/>
        <w:t>• Government Affairs Leadership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t>• Economic Development Organizations</w:t>
      </w:r>
      <w:r w:rsidRPr="0075796E">
        <w:rPr>
          <w:color w:val="000000" w:themeColor="text1"/>
        </w:rPr>
        <w:br/>
        <w:t>• Employer &amp; Business Stakeholders</w:t>
      </w:r>
    </w:p>
    <w:p w14:paraId="56C97135" w14:textId="77777777" w:rsidR="004A71F7" w:rsidRPr="0075796E" w:rsidRDefault="00766C5A" w:rsidP="0075796E">
      <w:pPr>
        <w:pStyle w:val="Heading2"/>
        <w:spacing w:before="0"/>
        <w:rPr>
          <w:color w:val="000000" w:themeColor="text1"/>
        </w:rPr>
      </w:pPr>
      <w:r w:rsidRPr="0075796E">
        <w:rPr>
          <w:color w:val="000000" w:themeColor="text1"/>
        </w:rPr>
        <w:t>OVERVIEW</w:t>
      </w:r>
    </w:p>
    <w:p w14:paraId="0908E237" w14:textId="77777777" w:rsidR="004A71F7" w:rsidRPr="0075796E" w:rsidRDefault="00766C5A" w:rsidP="0075796E">
      <w:pPr>
        <w:rPr>
          <w:color w:val="000000" w:themeColor="text1"/>
        </w:rPr>
      </w:pPr>
      <w:r w:rsidRPr="0075796E">
        <w:rPr>
          <w:color w:val="000000" w:themeColor="text1"/>
        </w:rPr>
        <w:t>Healthcare workforce shortages and healthcare access challenges increasingly affect:</w:t>
      </w:r>
      <w:r w:rsidRPr="0075796E">
        <w:rPr>
          <w:color w:val="000000" w:themeColor="text1"/>
        </w:rPr>
        <w:br/>
        <w:t>• employer recruitment</w:t>
      </w:r>
      <w:r w:rsidRPr="0075796E">
        <w:rPr>
          <w:color w:val="000000" w:themeColor="text1"/>
        </w:rPr>
        <w:br/>
        <w:t>• workforce retention</w:t>
      </w:r>
      <w:r w:rsidRPr="0075796E">
        <w:rPr>
          <w:color w:val="000000" w:themeColor="text1"/>
        </w:rPr>
        <w:br/>
        <w:t>• economic competitiveness</w:t>
      </w:r>
      <w:r w:rsidRPr="0075796E">
        <w:rPr>
          <w:color w:val="000000" w:themeColor="text1"/>
        </w:rPr>
        <w:br/>
        <w:t>• community growth</w:t>
      </w:r>
      <w:r w:rsidRPr="0075796E">
        <w:rPr>
          <w:color w:val="000000" w:themeColor="text1"/>
        </w:rPr>
        <w:br/>
        <w:t>• and long-term regional sustainability across North Carolina.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Business organizations and chambers of commerce are increasingly participating in broader conversations surrounding:</w:t>
      </w:r>
      <w:r w:rsidRPr="0075796E">
        <w:rPr>
          <w:color w:val="000000" w:themeColor="text1"/>
        </w:rPr>
        <w:br/>
        <w:t>• workforce sustainability</w:t>
      </w:r>
      <w:r w:rsidRPr="0075796E">
        <w:rPr>
          <w:color w:val="000000" w:themeColor="text1"/>
        </w:rPr>
        <w:br/>
        <w:t>• healthcare access</w:t>
      </w:r>
      <w:r w:rsidRPr="0075796E">
        <w:rPr>
          <w:color w:val="000000" w:themeColor="text1"/>
        </w:rPr>
        <w:br/>
        <w:t>• provider capacity</w:t>
      </w:r>
      <w:r w:rsidRPr="0075796E">
        <w:rPr>
          <w:color w:val="000000" w:themeColor="text1"/>
        </w:rPr>
        <w:br/>
        <w:t>• healthcare infrastructure</w:t>
      </w:r>
      <w:r w:rsidRPr="0075796E">
        <w:rPr>
          <w:color w:val="000000" w:themeColor="text1"/>
        </w:rPr>
        <w:br/>
        <w:t>• and long-term economic resilience.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These discussions are increasingly viewed not solely as healthcare policy conversations, but also as:</w:t>
      </w:r>
      <w:r w:rsidRPr="0075796E">
        <w:rPr>
          <w:color w:val="000000" w:themeColor="text1"/>
        </w:rPr>
        <w:br/>
        <w:t>• wo</w:t>
      </w:r>
      <w:r w:rsidRPr="0075796E">
        <w:rPr>
          <w:color w:val="000000" w:themeColor="text1"/>
        </w:rPr>
        <w:t>rkforce conversations</w:t>
      </w:r>
      <w:r w:rsidRPr="0075796E">
        <w:rPr>
          <w:color w:val="000000" w:themeColor="text1"/>
        </w:rPr>
        <w:br/>
        <w:t>• economic development conversations</w:t>
      </w:r>
      <w:r w:rsidRPr="0075796E">
        <w:rPr>
          <w:color w:val="000000" w:themeColor="text1"/>
        </w:rPr>
        <w:br/>
        <w:t>• and community sustainability conversations.</w:t>
      </w:r>
    </w:p>
    <w:p w14:paraId="34DB07F0" w14:textId="77777777" w:rsidR="004A71F7" w:rsidRPr="0075796E" w:rsidRDefault="00766C5A" w:rsidP="0075796E">
      <w:pPr>
        <w:pStyle w:val="Heading2"/>
        <w:spacing w:before="0"/>
        <w:rPr>
          <w:color w:val="000000" w:themeColor="text1"/>
        </w:rPr>
      </w:pPr>
      <w:r w:rsidRPr="0075796E">
        <w:rPr>
          <w:color w:val="000000" w:themeColor="text1"/>
        </w:rPr>
        <w:t>CORE MESSAGE THEMES</w:t>
      </w:r>
    </w:p>
    <w:p w14:paraId="51CC3F41" w14:textId="77777777" w:rsidR="004A71F7" w:rsidRPr="0075796E" w:rsidRDefault="00766C5A" w:rsidP="0075796E">
      <w:pPr>
        <w:rPr>
          <w:color w:val="000000" w:themeColor="text1"/>
        </w:rPr>
      </w:pPr>
      <w:r w:rsidRPr="0075796E">
        <w:rPr>
          <w:color w:val="000000" w:themeColor="text1"/>
        </w:rPr>
        <w:t>Healthcare Access Is Increasingly Economic Infrastructure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Reliable healthcare access increasingly influences:</w:t>
      </w:r>
      <w:r w:rsidRPr="0075796E">
        <w:rPr>
          <w:color w:val="000000" w:themeColor="text1"/>
        </w:rPr>
        <w:br/>
        <w:t>• employer recruitment</w:t>
      </w:r>
      <w:r w:rsidRPr="0075796E">
        <w:rPr>
          <w:color w:val="000000" w:themeColor="text1"/>
        </w:rPr>
        <w:br/>
        <w:t>• workforce attraction</w:t>
      </w:r>
      <w:r w:rsidRPr="0075796E">
        <w:rPr>
          <w:color w:val="000000" w:themeColor="text1"/>
        </w:rPr>
        <w:br/>
        <w:t>• executive relocation</w:t>
      </w:r>
      <w:r w:rsidRPr="0075796E">
        <w:rPr>
          <w:color w:val="000000" w:themeColor="text1"/>
        </w:rPr>
        <w:br/>
        <w:t>• retirement migration</w:t>
      </w:r>
      <w:r w:rsidRPr="0075796E">
        <w:rPr>
          <w:color w:val="000000" w:themeColor="text1"/>
        </w:rPr>
        <w:br/>
        <w:t>• business expansion</w:t>
      </w:r>
      <w:r w:rsidRPr="0075796E">
        <w:rPr>
          <w:color w:val="000000" w:themeColor="text1"/>
        </w:rPr>
        <w:br/>
        <w:t>• and overall community competitiveness.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Communities experiencing healthcare access strain often also experience broader workforce and economic development challenges.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Workforce Pressure Is Growing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lastRenderedPageBreak/>
        <w:t>North Carolina continues facing growing pressure related to:</w:t>
      </w:r>
      <w:r w:rsidRPr="0075796E">
        <w:rPr>
          <w:color w:val="000000" w:themeColor="text1"/>
        </w:rPr>
        <w:br/>
        <w:t>• physician shortages</w:t>
      </w:r>
      <w:r w:rsidRPr="0075796E">
        <w:rPr>
          <w:color w:val="000000" w:themeColor="text1"/>
        </w:rPr>
        <w:br/>
        <w:t>• nursing shortages</w:t>
      </w:r>
      <w:r w:rsidRPr="0075796E">
        <w:rPr>
          <w:color w:val="000000" w:themeColor="text1"/>
        </w:rPr>
        <w:br/>
        <w:t>• behavioral healthcare access</w:t>
      </w:r>
      <w:r w:rsidRPr="0075796E">
        <w:rPr>
          <w:color w:val="000000" w:themeColor="text1"/>
        </w:rPr>
        <w:br/>
        <w:t>• maternal</w:t>
      </w:r>
      <w:r w:rsidRPr="0075796E">
        <w:rPr>
          <w:color w:val="000000" w:themeColor="text1"/>
        </w:rPr>
        <w:t xml:space="preserve"> healthcare access gaps</w:t>
      </w:r>
      <w:r w:rsidRPr="0075796E">
        <w:rPr>
          <w:color w:val="000000" w:themeColor="text1"/>
        </w:rPr>
        <w:br/>
        <w:t>• rural provider shortages</w:t>
      </w:r>
      <w:r w:rsidRPr="0075796E">
        <w:rPr>
          <w:color w:val="000000" w:themeColor="text1"/>
        </w:rPr>
        <w:br/>
        <w:t>• and increasing healthcare system strain.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At the same time:</w:t>
      </w:r>
      <w:r w:rsidRPr="0075796E">
        <w:rPr>
          <w:color w:val="000000" w:themeColor="text1"/>
        </w:rPr>
        <w:br/>
        <w:t>• population growth</w:t>
      </w:r>
      <w:r w:rsidRPr="0075796E">
        <w:rPr>
          <w:color w:val="000000" w:themeColor="text1"/>
        </w:rPr>
        <w:br/>
        <w:t>• aging demographics</w:t>
      </w:r>
      <w:r w:rsidRPr="0075796E">
        <w:rPr>
          <w:color w:val="000000" w:themeColor="text1"/>
        </w:rPr>
        <w:br/>
        <w:t>• and increasing healthcare demand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continue placing additional pressure on healthcare systems statewide.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Healthcare Sustainability Is a Long-Term Economic Issue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Healthcare workforce sustainability increasingly affects:</w:t>
      </w:r>
      <w:r w:rsidRPr="0075796E">
        <w:rPr>
          <w:color w:val="000000" w:themeColor="text1"/>
        </w:rPr>
        <w:br/>
        <w:t>• long-term community growth</w:t>
      </w:r>
      <w:r w:rsidRPr="0075796E">
        <w:rPr>
          <w:color w:val="000000" w:themeColor="text1"/>
        </w:rPr>
        <w:br/>
        <w:t>• workforce competitiveness</w:t>
      </w:r>
      <w:r w:rsidRPr="0075796E">
        <w:rPr>
          <w:color w:val="000000" w:themeColor="text1"/>
        </w:rPr>
        <w:br/>
        <w:t>• rural sustainability</w:t>
      </w:r>
      <w:r w:rsidRPr="0075796E">
        <w:rPr>
          <w:color w:val="000000" w:themeColor="text1"/>
        </w:rPr>
        <w:br/>
        <w:t>• healthcare infrastructure stability</w:t>
      </w:r>
      <w:r w:rsidRPr="0075796E">
        <w:rPr>
          <w:color w:val="000000" w:themeColor="text1"/>
        </w:rPr>
        <w:br/>
        <w:t>• and economic res</w:t>
      </w:r>
      <w:r w:rsidRPr="0075796E">
        <w:rPr>
          <w:color w:val="000000" w:themeColor="text1"/>
        </w:rPr>
        <w:t>ilience.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Many business and community leaders now view healthcare sustainability as an important long-term economic development issue.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Healthcare Workforce Modernization Discussions Are Expanding Nationally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States across the country continue evaluating workforce modernization discussions designed to:</w:t>
      </w:r>
      <w:r w:rsidRPr="0075796E">
        <w:rPr>
          <w:color w:val="000000" w:themeColor="text1"/>
        </w:rPr>
        <w:br/>
        <w:t>• improve provider capacity</w:t>
      </w:r>
      <w:r w:rsidRPr="0075796E">
        <w:rPr>
          <w:color w:val="000000" w:themeColor="text1"/>
        </w:rPr>
        <w:br/>
        <w:t>• strengthen healthcare access</w:t>
      </w:r>
      <w:r w:rsidRPr="0075796E">
        <w:rPr>
          <w:color w:val="000000" w:themeColor="text1"/>
        </w:rPr>
        <w:br/>
        <w:t>• support workforce sustainability</w:t>
      </w:r>
      <w:r w:rsidRPr="0075796E">
        <w:rPr>
          <w:color w:val="000000" w:themeColor="text1"/>
        </w:rPr>
        <w:br/>
        <w:t>• and maintain long-term healthcare system resilience.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These discussions are occurring nationally in response to:</w:t>
      </w:r>
      <w:r w:rsidRPr="0075796E">
        <w:rPr>
          <w:color w:val="000000" w:themeColor="text1"/>
        </w:rPr>
        <w:br/>
        <w:t>• workforce shortages</w:t>
      </w:r>
      <w:r w:rsidRPr="0075796E">
        <w:rPr>
          <w:color w:val="000000" w:themeColor="text1"/>
        </w:rPr>
        <w:br/>
        <w:t>• provider burnout</w:t>
      </w:r>
      <w:r w:rsidRPr="0075796E">
        <w:rPr>
          <w:color w:val="000000" w:themeColor="text1"/>
        </w:rPr>
        <w:br/>
        <w:t>• increasing healthcare demand</w:t>
      </w:r>
      <w:r w:rsidRPr="0075796E">
        <w:rPr>
          <w:color w:val="000000" w:themeColor="text1"/>
        </w:rPr>
        <w:br/>
        <w:t>• and healthcare system pressure.</w:t>
      </w:r>
    </w:p>
    <w:p w14:paraId="23A37BE1" w14:textId="77777777" w:rsidR="004A71F7" w:rsidRPr="0075796E" w:rsidRDefault="00766C5A" w:rsidP="0075796E">
      <w:pPr>
        <w:pStyle w:val="Heading2"/>
        <w:spacing w:before="0"/>
        <w:rPr>
          <w:color w:val="000000" w:themeColor="text1"/>
        </w:rPr>
      </w:pPr>
      <w:r w:rsidRPr="0075796E">
        <w:rPr>
          <w:color w:val="000000" w:themeColor="text1"/>
        </w:rPr>
        <w:t>WHY CHAMBERS ARE ENGAGING</w:t>
      </w:r>
    </w:p>
    <w:p w14:paraId="51D4235B" w14:textId="77777777" w:rsidR="004A71F7" w:rsidRPr="0075796E" w:rsidRDefault="00766C5A" w:rsidP="0075796E">
      <w:pPr>
        <w:rPr>
          <w:color w:val="000000" w:themeColor="text1"/>
        </w:rPr>
      </w:pPr>
      <w:r w:rsidRPr="0075796E">
        <w:rPr>
          <w:color w:val="000000" w:themeColor="text1"/>
        </w:rPr>
        <w:t>Chambers and business organizations are uniquely positioned because they often hear directly from:</w:t>
      </w:r>
      <w:r w:rsidRPr="0075796E">
        <w:rPr>
          <w:color w:val="000000" w:themeColor="text1"/>
        </w:rPr>
        <w:br/>
        <w:t>• employers</w:t>
      </w:r>
      <w:r w:rsidRPr="0075796E">
        <w:rPr>
          <w:color w:val="000000" w:themeColor="text1"/>
        </w:rPr>
        <w:br/>
        <w:t>• healthcare systems</w:t>
      </w:r>
      <w:r w:rsidRPr="0075796E">
        <w:rPr>
          <w:color w:val="000000" w:themeColor="text1"/>
        </w:rPr>
        <w:br/>
        <w:t>• workforce recruiters</w:t>
      </w:r>
      <w:r w:rsidRPr="0075796E">
        <w:rPr>
          <w:color w:val="000000" w:themeColor="text1"/>
        </w:rPr>
        <w:br/>
        <w:t>• local governments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lastRenderedPageBreak/>
        <w:t>• economic developers</w:t>
      </w:r>
      <w:r w:rsidRPr="0075796E">
        <w:rPr>
          <w:color w:val="000000" w:themeColor="text1"/>
        </w:rPr>
        <w:br/>
        <w:t>• and community stakeholders.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Business organizations can play an important role by:</w:t>
      </w:r>
      <w:r w:rsidRPr="0075796E">
        <w:rPr>
          <w:color w:val="000000" w:themeColor="text1"/>
        </w:rPr>
        <w:br/>
        <w:t>• helping elevate workforce concerns</w:t>
      </w:r>
      <w:r w:rsidRPr="0075796E">
        <w:rPr>
          <w:color w:val="000000" w:themeColor="text1"/>
        </w:rPr>
        <w:br/>
        <w:t>• facilitating practical discussion</w:t>
      </w:r>
      <w:r w:rsidRPr="0075796E">
        <w:rPr>
          <w:color w:val="000000" w:themeColor="text1"/>
        </w:rPr>
        <w:br/>
        <w:t>• supporting constructive dialogue</w:t>
      </w:r>
      <w:r w:rsidRPr="0075796E">
        <w:rPr>
          <w:color w:val="000000" w:themeColor="text1"/>
        </w:rPr>
        <w:br/>
        <w:t>• and communicating local realities affecting communities and employers.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Importantly, participation can occur at many levels and does not require political advocacy.</w:t>
      </w:r>
    </w:p>
    <w:p w14:paraId="525D31E0" w14:textId="77777777" w:rsidR="004A71F7" w:rsidRPr="0075796E" w:rsidRDefault="00766C5A" w:rsidP="0075796E">
      <w:pPr>
        <w:pStyle w:val="Heading2"/>
        <w:spacing w:before="0"/>
        <w:rPr>
          <w:color w:val="000000" w:themeColor="text1"/>
        </w:rPr>
      </w:pPr>
      <w:r w:rsidRPr="0075796E">
        <w:rPr>
          <w:color w:val="000000" w:themeColor="text1"/>
        </w:rPr>
        <w:t>PRACTICAL CONVERSATION FRAMING</w:t>
      </w:r>
    </w:p>
    <w:p w14:paraId="5C4F33B8" w14:textId="77777777" w:rsidR="004A71F7" w:rsidRPr="0075796E" w:rsidRDefault="00766C5A" w:rsidP="0075796E">
      <w:pPr>
        <w:rPr>
          <w:color w:val="000000" w:themeColor="text1"/>
        </w:rPr>
      </w:pPr>
      <w:r w:rsidRPr="0075796E">
        <w:rPr>
          <w:color w:val="000000" w:themeColor="text1"/>
        </w:rPr>
        <w:t>Helpful Framing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• workforce sustainability</w:t>
      </w:r>
      <w:r w:rsidRPr="0075796E">
        <w:rPr>
          <w:color w:val="000000" w:themeColor="text1"/>
        </w:rPr>
        <w:br/>
        <w:t>• healthcare access</w:t>
      </w:r>
      <w:r w:rsidRPr="0075796E">
        <w:rPr>
          <w:color w:val="000000" w:themeColor="text1"/>
        </w:rPr>
        <w:br/>
        <w:t>• economic competitiveness</w:t>
      </w:r>
      <w:r w:rsidRPr="0075796E">
        <w:rPr>
          <w:color w:val="000000" w:themeColor="text1"/>
        </w:rPr>
        <w:br/>
        <w:t>• provider capacity</w:t>
      </w:r>
      <w:r w:rsidRPr="0075796E">
        <w:rPr>
          <w:color w:val="000000" w:themeColor="text1"/>
        </w:rPr>
        <w:br/>
        <w:t>• healthcare infrastructure</w:t>
      </w:r>
      <w:r w:rsidRPr="0075796E">
        <w:rPr>
          <w:color w:val="000000" w:themeColor="text1"/>
        </w:rPr>
        <w:br/>
        <w:t>• modernization</w:t>
      </w:r>
      <w:r w:rsidRPr="0075796E">
        <w:rPr>
          <w:color w:val="000000" w:themeColor="text1"/>
        </w:rPr>
        <w:br/>
        <w:t>• long-term sustainability</w:t>
      </w:r>
      <w:r w:rsidRPr="0075796E">
        <w:rPr>
          <w:color w:val="000000" w:themeColor="text1"/>
        </w:rPr>
        <w:br/>
        <w:t>• community resilience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Framing To Avoid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Avoid overly combative or political framing such as:</w:t>
      </w:r>
      <w:r w:rsidRPr="0075796E">
        <w:rPr>
          <w:color w:val="000000" w:themeColor="text1"/>
        </w:rPr>
        <w:br/>
        <w:t>• “scope fight”</w:t>
      </w:r>
      <w:r w:rsidRPr="0075796E">
        <w:rPr>
          <w:color w:val="000000" w:themeColor="text1"/>
        </w:rPr>
        <w:br/>
        <w:t>• anti-physician language</w:t>
      </w:r>
      <w:r w:rsidRPr="0075796E">
        <w:rPr>
          <w:color w:val="000000" w:themeColor="text1"/>
        </w:rPr>
        <w:br/>
        <w:t>• partisan positioning</w:t>
      </w:r>
      <w:r w:rsidRPr="0075796E">
        <w:rPr>
          <w:color w:val="000000" w:themeColor="text1"/>
        </w:rPr>
        <w:br/>
        <w:t>• aggressive legislative rhetoric</w:t>
      </w:r>
      <w:r w:rsidRPr="0075796E">
        <w:rPr>
          <w:color w:val="000000" w:themeColor="text1"/>
        </w:rPr>
        <w:br/>
        <w:t>• “cheaper care” framing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The most effective conversations remain:</w:t>
      </w:r>
      <w:r w:rsidRPr="0075796E">
        <w:rPr>
          <w:color w:val="000000" w:themeColor="text1"/>
        </w:rPr>
        <w:br/>
        <w:t>• practical</w:t>
      </w:r>
      <w:r w:rsidRPr="0075796E">
        <w:rPr>
          <w:color w:val="000000" w:themeColor="text1"/>
        </w:rPr>
        <w:br/>
        <w:t>• community-focused</w:t>
      </w:r>
      <w:r w:rsidRPr="0075796E">
        <w:rPr>
          <w:color w:val="000000" w:themeColor="text1"/>
        </w:rPr>
        <w:br/>
        <w:t>• workforce-oriented</w:t>
      </w:r>
      <w:r w:rsidRPr="0075796E">
        <w:rPr>
          <w:color w:val="000000" w:themeColor="text1"/>
        </w:rPr>
        <w:br/>
        <w:t>• and solutions-focused.</w:t>
      </w:r>
    </w:p>
    <w:p w14:paraId="657FEF69" w14:textId="77777777" w:rsidR="004A71F7" w:rsidRPr="0075796E" w:rsidRDefault="00766C5A" w:rsidP="0075796E">
      <w:pPr>
        <w:pStyle w:val="Heading2"/>
        <w:spacing w:before="0"/>
        <w:rPr>
          <w:color w:val="000000" w:themeColor="text1"/>
        </w:rPr>
      </w:pPr>
      <w:r w:rsidRPr="0075796E">
        <w:rPr>
          <w:color w:val="000000" w:themeColor="text1"/>
        </w:rPr>
        <w:t>COMMON QUESTIONS</w:t>
      </w:r>
    </w:p>
    <w:p w14:paraId="7810799D" w14:textId="77777777" w:rsidR="004A71F7" w:rsidRPr="0075796E" w:rsidRDefault="00766C5A" w:rsidP="0075796E">
      <w:pPr>
        <w:rPr>
          <w:color w:val="000000" w:themeColor="text1"/>
        </w:rPr>
      </w:pPr>
      <w:r w:rsidRPr="0075796E">
        <w:rPr>
          <w:color w:val="000000" w:themeColor="text1"/>
        </w:rPr>
        <w:t>Why should chambers care about healthcare workforce issues?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Because healthcare access increasingly affects:</w:t>
      </w:r>
      <w:r w:rsidRPr="0075796E">
        <w:rPr>
          <w:color w:val="000000" w:themeColor="text1"/>
        </w:rPr>
        <w:br/>
        <w:t>• workforce recruitment</w:t>
      </w:r>
      <w:r w:rsidRPr="0075796E">
        <w:rPr>
          <w:color w:val="000000" w:themeColor="text1"/>
        </w:rPr>
        <w:br/>
        <w:t>• employer retention</w:t>
      </w:r>
      <w:r w:rsidRPr="0075796E">
        <w:rPr>
          <w:color w:val="000000" w:themeColor="text1"/>
        </w:rPr>
        <w:br/>
        <w:t>• population growth</w:t>
      </w:r>
      <w:r w:rsidRPr="0075796E">
        <w:rPr>
          <w:color w:val="000000" w:themeColor="text1"/>
        </w:rPr>
        <w:br/>
        <w:t>• business expansion</w:t>
      </w:r>
      <w:r w:rsidRPr="0075796E">
        <w:rPr>
          <w:color w:val="000000" w:themeColor="text1"/>
        </w:rPr>
        <w:br/>
        <w:t>• and regional competitiveness.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lastRenderedPageBreak/>
        <w:br/>
        <w:t>Is this intended to be political?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No.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Most organizations engaging this issue are approaching it through:</w:t>
      </w:r>
      <w:r w:rsidRPr="0075796E">
        <w:rPr>
          <w:color w:val="000000" w:themeColor="text1"/>
        </w:rPr>
        <w:br/>
        <w:t>• workforce concerns</w:t>
      </w:r>
      <w:r w:rsidRPr="0075796E">
        <w:rPr>
          <w:color w:val="000000" w:themeColor="text1"/>
        </w:rPr>
        <w:br/>
        <w:t>• healthcare access realities</w:t>
      </w:r>
      <w:r w:rsidRPr="0075796E">
        <w:rPr>
          <w:color w:val="000000" w:themeColor="text1"/>
        </w:rPr>
        <w:br/>
        <w:t>• economic competitiveness</w:t>
      </w:r>
      <w:r w:rsidRPr="0075796E">
        <w:rPr>
          <w:color w:val="000000" w:themeColor="text1"/>
        </w:rPr>
        <w:br/>
        <w:t>• and long-term community sustainability.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Why is this conversation gaining momentum now?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Many communities are increasingly experiencing:</w:t>
      </w:r>
      <w:r w:rsidRPr="0075796E">
        <w:rPr>
          <w:color w:val="000000" w:themeColor="text1"/>
        </w:rPr>
        <w:br/>
        <w:t>• provider shortage</w:t>
      </w:r>
      <w:r w:rsidRPr="0075796E">
        <w:rPr>
          <w:color w:val="000000" w:themeColor="text1"/>
        </w:rPr>
        <w:t>s</w:t>
      </w:r>
      <w:r w:rsidRPr="0075796E">
        <w:rPr>
          <w:color w:val="000000" w:themeColor="text1"/>
        </w:rPr>
        <w:br/>
        <w:t>• longer wait times</w:t>
      </w:r>
      <w:r w:rsidRPr="0075796E">
        <w:rPr>
          <w:color w:val="000000" w:themeColor="text1"/>
        </w:rPr>
        <w:br/>
        <w:t>• healthcare workforce strain</w:t>
      </w:r>
      <w:r w:rsidRPr="0075796E">
        <w:rPr>
          <w:color w:val="000000" w:themeColor="text1"/>
        </w:rPr>
        <w:br/>
        <w:t>• maternal healthcare access concerns</w:t>
      </w:r>
      <w:r w:rsidRPr="0075796E">
        <w:rPr>
          <w:color w:val="000000" w:themeColor="text1"/>
        </w:rPr>
        <w:br/>
        <w:t>• behavioral healthcare shortages</w:t>
      </w:r>
      <w:r w:rsidRPr="0075796E">
        <w:rPr>
          <w:color w:val="000000" w:themeColor="text1"/>
        </w:rPr>
        <w:br/>
        <w:t>• and rural healthcare sustainability challenges.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At the same time, healthcare demand continues growing statewide.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What role do APRNs currently play?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APRNs already provide care across:</w:t>
      </w:r>
      <w:r w:rsidRPr="0075796E">
        <w:rPr>
          <w:color w:val="000000" w:themeColor="text1"/>
        </w:rPr>
        <w:br/>
        <w:t>• hospitals</w:t>
      </w:r>
      <w:r w:rsidRPr="0075796E">
        <w:rPr>
          <w:color w:val="000000" w:themeColor="text1"/>
        </w:rPr>
        <w:br/>
        <w:t>• primary care settings</w:t>
      </w:r>
      <w:r w:rsidRPr="0075796E">
        <w:rPr>
          <w:color w:val="000000" w:themeColor="text1"/>
        </w:rPr>
        <w:br/>
        <w:t>• rural clinics</w:t>
      </w:r>
      <w:r w:rsidRPr="0075796E">
        <w:rPr>
          <w:color w:val="000000" w:themeColor="text1"/>
        </w:rPr>
        <w:br/>
        <w:t>• long-term care</w:t>
      </w:r>
      <w:r w:rsidRPr="0075796E">
        <w:rPr>
          <w:color w:val="000000" w:themeColor="text1"/>
        </w:rPr>
        <w:br/>
        <w:t>• behavioral healthcare environments</w:t>
      </w:r>
      <w:r w:rsidRPr="0075796E">
        <w:rPr>
          <w:color w:val="000000" w:themeColor="text1"/>
        </w:rPr>
        <w:br/>
        <w:t>• urgent care settings</w:t>
      </w:r>
      <w:r w:rsidRPr="0075796E">
        <w:rPr>
          <w:color w:val="000000" w:themeColor="text1"/>
        </w:rPr>
        <w:br/>
        <w:t>• and underserved communities throughout North Carolina.</w:t>
      </w:r>
    </w:p>
    <w:p w14:paraId="2B168083" w14:textId="77777777" w:rsidR="004A71F7" w:rsidRPr="0075796E" w:rsidRDefault="00766C5A" w:rsidP="0075796E">
      <w:pPr>
        <w:pStyle w:val="Heading2"/>
        <w:spacing w:before="0"/>
        <w:rPr>
          <w:color w:val="000000" w:themeColor="text1"/>
        </w:rPr>
      </w:pPr>
      <w:r w:rsidRPr="0075796E">
        <w:rPr>
          <w:color w:val="000000" w:themeColor="text1"/>
        </w:rPr>
        <w:t>OPTIONAL PARTICIPATION OPPORTUNITIES</w:t>
      </w:r>
    </w:p>
    <w:p w14:paraId="194CDA77" w14:textId="77777777" w:rsidR="004A71F7" w:rsidRPr="0075796E" w:rsidRDefault="00766C5A" w:rsidP="0075796E">
      <w:pPr>
        <w:rPr>
          <w:color w:val="000000" w:themeColor="text1"/>
        </w:rPr>
      </w:pPr>
      <w:r w:rsidRPr="0075796E">
        <w:rPr>
          <w:color w:val="000000" w:themeColor="text1"/>
        </w:rPr>
        <w:t>Organizations may choose to:</w:t>
      </w:r>
      <w:r w:rsidRPr="0075796E">
        <w:rPr>
          <w:color w:val="000000" w:themeColor="text1"/>
        </w:rPr>
        <w:br/>
        <w:t>• monitor workforce discussions</w:t>
      </w:r>
      <w:r w:rsidRPr="0075796E">
        <w:rPr>
          <w:color w:val="000000" w:themeColor="text1"/>
        </w:rPr>
        <w:br/>
        <w:t>• educate members</w:t>
      </w:r>
      <w:r w:rsidRPr="0075796E">
        <w:rPr>
          <w:color w:val="000000" w:themeColor="text1"/>
        </w:rPr>
        <w:br/>
        <w:t>• participate in regional conversations</w:t>
      </w:r>
      <w:r w:rsidRPr="0075796E">
        <w:rPr>
          <w:color w:val="000000" w:themeColor="text1"/>
        </w:rPr>
        <w:br/>
        <w:t>• support constructive dialogue</w:t>
      </w:r>
      <w:r w:rsidRPr="0075796E">
        <w:rPr>
          <w:color w:val="000000" w:themeColor="text1"/>
        </w:rPr>
        <w:br/>
        <w:t>• communicate workforce concerns</w:t>
      </w:r>
      <w:r w:rsidRPr="0075796E">
        <w:rPr>
          <w:color w:val="000000" w:themeColor="text1"/>
        </w:rPr>
        <w:br/>
        <w:t>• engage healthcare stakeholders</w:t>
      </w:r>
      <w:r w:rsidRPr="0075796E">
        <w:rPr>
          <w:color w:val="000000" w:themeColor="text1"/>
        </w:rPr>
        <w:br/>
        <w:t>• or participate in coalition discussions.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Participation levels vary by organization.</w:t>
      </w:r>
    </w:p>
    <w:p w14:paraId="3465B58A" w14:textId="77777777" w:rsidR="004A71F7" w:rsidRPr="0075796E" w:rsidRDefault="00766C5A" w:rsidP="0075796E">
      <w:pPr>
        <w:pStyle w:val="Heading2"/>
        <w:spacing w:before="0"/>
        <w:rPr>
          <w:color w:val="000000" w:themeColor="text1"/>
        </w:rPr>
      </w:pPr>
      <w:r w:rsidRPr="0075796E">
        <w:rPr>
          <w:color w:val="000000" w:themeColor="text1"/>
        </w:rPr>
        <w:lastRenderedPageBreak/>
        <w:t>CLOSING THOUGHT</w:t>
      </w:r>
    </w:p>
    <w:p w14:paraId="3CF22C5A" w14:textId="77777777" w:rsidR="004A71F7" w:rsidRPr="0075796E" w:rsidRDefault="00766C5A" w:rsidP="0075796E">
      <w:pPr>
        <w:rPr>
          <w:color w:val="000000" w:themeColor="text1"/>
        </w:rPr>
      </w:pPr>
      <w:r w:rsidRPr="0075796E">
        <w:rPr>
          <w:color w:val="000000" w:themeColor="text1"/>
        </w:rPr>
        <w:t>Healthcare workforce sustainability and healthcare access increasingly affect:</w:t>
      </w:r>
      <w:r w:rsidRPr="0075796E">
        <w:rPr>
          <w:color w:val="000000" w:themeColor="text1"/>
        </w:rPr>
        <w:br/>
        <w:t>• employers</w:t>
      </w:r>
      <w:r w:rsidRPr="0075796E">
        <w:rPr>
          <w:color w:val="000000" w:themeColor="text1"/>
        </w:rPr>
        <w:br/>
        <w:t>• communities</w:t>
      </w:r>
      <w:r w:rsidRPr="0075796E">
        <w:rPr>
          <w:color w:val="000000" w:themeColor="text1"/>
        </w:rPr>
        <w:br/>
        <w:t>• healthcare systems</w:t>
      </w:r>
      <w:r w:rsidRPr="0075796E">
        <w:rPr>
          <w:color w:val="000000" w:themeColor="text1"/>
        </w:rPr>
        <w:br/>
        <w:t>• workforce competitiveness</w:t>
      </w:r>
      <w:r w:rsidRPr="0075796E">
        <w:rPr>
          <w:color w:val="000000" w:themeColor="text1"/>
        </w:rPr>
        <w:br/>
        <w:t>• and long-term economic resilience across North Carolina.</w:t>
      </w:r>
      <w:r w:rsidRPr="0075796E">
        <w:rPr>
          <w:color w:val="000000" w:themeColor="text1"/>
        </w:rPr>
        <w:br/>
      </w:r>
      <w:r w:rsidRPr="0075796E">
        <w:rPr>
          <w:color w:val="000000" w:themeColor="text1"/>
        </w:rPr>
        <w:br/>
        <w:t>Many organizations believe practical, thoughtful conversations around healthcare workforce modernization and provider capacity will continue becoming increasingly important in the years ahead.</w:t>
      </w:r>
    </w:p>
    <w:sectPr w:rsidR="004A71F7" w:rsidRPr="0075796E" w:rsidSect="0075796E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7918448">
    <w:abstractNumId w:val="8"/>
  </w:num>
  <w:num w:numId="2" w16cid:durableId="476262068">
    <w:abstractNumId w:val="6"/>
  </w:num>
  <w:num w:numId="3" w16cid:durableId="767115068">
    <w:abstractNumId w:val="5"/>
  </w:num>
  <w:num w:numId="4" w16cid:durableId="223302851">
    <w:abstractNumId w:val="4"/>
  </w:num>
  <w:num w:numId="5" w16cid:durableId="969440988">
    <w:abstractNumId w:val="7"/>
  </w:num>
  <w:num w:numId="6" w16cid:durableId="709306142">
    <w:abstractNumId w:val="3"/>
  </w:num>
  <w:num w:numId="7" w16cid:durableId="293754929">
    <w:abstractNumId w:val="2"/>
  </w:num>
  <w:num w:numId="8" w16cid:durableId="1326318543">
    <w:abstractNumId w:val="1"/>
  </w:num>
  <w:num w:numId="9" w16cid:durableId="162059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71F7"/>
    <w:rsid w:val="0075796E"/>
    <w:rsid w:val="00766C5A"/>
    <w:rsid w:val="00AA1D8D"/>
    <w:rsid w:val="00B47730"/>
    <w:rsid w:val="00BB4048"/>
    <w:rsid w:val="00C41A0C"/>
    <w:rsid w:val="00C86B37"/>
    <w:rsid w:val="00CB0664"/>
    <w:rsid w:val="00E27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CB206"/>
  <w14:defaultImageDpi w14:val="300"/>
  <w15:docId w15:val="{F26E7977-2BB9-4C31-AFCC-23350C11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628</Words>
  <Characters>5048</Characters>
  <Application>Microsoft Office Word</Application>
  <DocSecurity>0</DocSecurity>
  <Lines>162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4</cp:revision>
  <dcterms:created xsi:type="dcterms:W3CDTF">2026-05-15T17:54:00Z</dcterms:created>
  <dcterms:modified xsi:type="dcterms:W3CDTF">2026-05-25T02:43:00Z</dcterms:modified>
  <cp:category/>
</cp:coreProperties>
</file>