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B882" w14:textId="77777777" w:rsidR="0015108D" w:rsidRPr="00173B3A" w:rsidRDefault="00BF2185" w:rsidP="00173B3A">
      <w:pPr>
        <w:pStyle w:val="Heading1"/>
        <w:spacing w:before="0"/>
        <w:rPr>
          <w:color w:val="000000" w:themeColor="text1"/>
        </w:rPr>
      </w:pPr>
      <w:r w:rsidRPr="00173B3A">
        <w:rPr>
          <w:color w:val="000000" w:themeColor="text1"/>
        </w:rPr>
        <w:t>Economic Impact Brief</w:t>
      </w:r>
    </w:p>
    <w:p w14:paraId="74CC055A" w14:textId="2724B87D" w:rsidR="0015108D" w:rsidRPr="00173B3A" w:rsidRDefault="00BF2185" w:rsidP="00173B3A">
      <w:pPr>
        <w:rPr>
          <w:color w:val="000000" w:themeColor="text1"/>
        </w:rPr>
      </w:pPr>
      <w:r w:rsidRPr="00173B3A">
        <w:rPr>
          <w:color w:val="000000" w:themeColor="text1"/>
        </w:rPr>
        <w:t>Healthcare Workforce Sustainability &amp; Economic Competitiveness in North Carolina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t>Prepared for Chambers of Commerce, Economic Development Organizations &amp; Business Leaders</w:t>
      </w:r>
    </w:p>
    <w:p w14:paraId="400E7708" w14:textId="77777777" w:rsidR="00173B3A" w:rsidRDefault="00BF2185" w:rsidP="00173B3A">
      <w:pPr>
        <w:rPr>
          <w:color w:val="000000" w:themeColor="text1"/>
        </w:rPr>
      </w:pPr>
      <w:r w:rsidRPr="00173B3A">
        <w:rPr>
          <w:color w:val="000000" w:themeColor="text1"/>
        </w:rPr>
        <w:br/>
      </w:r>
      <w:r w:rsidRPr="00173B3A">
        <w:rPr>
          <w:b/>
          <w:bCs/>
          <w:color w:val="000000" w:themeColor="text1"/>
        </w:rPr>
        <w:t>OVERVIEW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Healthcare workforce shortages and healthcare access challenges increasingly affect economic competitiveness across North Carolina.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Communities throughout the state continue experiencing growing pressure related to:</w:t>
      </w:r>
      <w:r w:rsidRPr="00173B3A">
        <w:rPr>
          <w:color w:val="000000" w:themeColor="text1"/>
        </w:rPr>
        <w:br/>
        <w:t>• provider shortages</w:t>
      </w:r>
      <w:r w:rsidRPr="00173B3A">
        <w:rPr>
          <w:color w:val="000000" w:themeColor="text1"/>
        </w:rPr>
        <w:br/>
        <w:t>• workforce recruitment challenges</w:t>
      </w:r>
      <w:r w:rsidRPr="00173B3A">
        <w:rPr>
          <w:color w:val="000000" w:themeColor="text1"/>
        </w:rPr>
        <w:br/>
        <w:t>• healthcare access strain</w:t>
      </w:r>
      <w:r w:rsidRPr="00173B3A">
        <w:rPr>
          <w:color w:val="000000" w:themeColor="text1"/>
        </w:rPr>
        <w:br/>
        <w:t>• rural healthcare sustainability</w:t>
      </w:r>
      <w:r w:rsidRPr="00173B3A">
        <w:rPr>
          <w:color w:val="000000" w:themeColor="text1"/>
        </w:rPr>
        <w:br/>
        <w:t>• and long-term healthcare infrastructure concerns.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 xml:space="preserve">While healthcare workforce discussions have traditionally remained within healthcare policy circles, many business </w:t>
      </w:r>
      <w:r w:rsidRPr="00173B3A">
        <w:rPr>
          <w:color w:val="000000" w:themeColor="text1"/>
        </w:rPr>
        <w:t>leaders, employers, chambers of commerce, and economic development organizations increasingly recognize these issues as broader economic and workforce challenges.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Reliable healthcare access increasingly influences:</w:t>
      </w:r>
      <w:r w:rsidRPr="00173B3A">
        <w:rPr>
          <w:color w:val="000000" w:themeColor="text1"/>
        </w:rPr>
        <w:br/>
        <w:t>• employer recruitment</w:t>
      </w:r>
      <w:r w:rsidRPr="00173B3A">
        <w:rPr>
          <w:color w:val="000000" w:themeColor="text1"/>
        </w:rPr>
        <w:br/>
        <w:t>• workforce retention</w:t>
      </w:r>
      <w:r w:rsidRPr="00173B3A">
        <w:rPr>
          <w:color w:val="000000" w:themeColor="text1"/>
        </w:rPr>
        <w:br/>
        <w:t>• executive relocation decisions</w:t>
      </w:r>
      <w:r w:rsidRPr="00173B3A">
        <w:rPr>
          <w:color w:val="000000" w:themeColor="text1"/>
        </w:rPr>
        <w:br/>
        <w:t>• retirement migration</w:t>
      </w:r>
      <w:r w:rsidRPr="00173B3A">
        <w:rPr>
          <w:color w:val="000000" w:themeColor="text1"/>
        </w:rPr>
        <w:br/>
        <w:t>• population growth</w:t>
      </w:r>
      <w:r w:rsidRPr="00173B3A">
        <w:rPr>
          <w:color w:val="000000" w:themeColor="text1"/>
        </w:rPr>
        <w:br/>
        <w:t>• and long-term community competitiveness.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As a result, healthcare workforce sustainability is increasingly viewed as:</w:t>
      </w:r>
      <w:r w:rsidRPr="00173B3A">
        <w:rPr>
          <w:color w:val="000000" w:themeColor="text1"/>
        </w:rPr>
        <w:br/>
        <w:t>• an economic development issue</w:t>
      </w:r>
      <w:r w:rsidRPr="00173B3A">
        <w:rPr>
          <w:color w:val="000000" w:themeColor="text1"/>
        </w:rPr>
        <w:br/>
        <w:t>• a workforce infrastru</w:t>
      </w:r>
      <w:r w:rsidRPr="00173B3A">
        <w:rPr>
          <w:color w:val="000000" w:themeColor="text1"/>
        </w:rPr>
        <w:t>cture issue</w:t>
      </w:r>
      <w:r w:rsidRPr="00173B3A">
        <w:rPr>
          <w:color w:val="000000" w:themeColor="text1"/>
        </w:rPr>
        <w:br/>
        <w:t>• and a long-term community sustainability issue.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b/>
          <w:bCs/>
          <w:color w:val="000000" w:themeColor="text1"/>
        </w:rPr>
        <w:t>HEALTHCARE ACCESS AS ECONOMIC INFRASTRUCTURE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Communities depend on strong healthcare infrastructure for more than patient care alone.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Healthcare access increasingly affects whether communities can:</w:t>
      </w:r>
      <w:r w:rsidRPr="00173B3A">
        <w:rPr>
          <w:color w:val="000000" w:themeColor="text1"/>
        </w:rPr>
        <w:br/>
        <w:t>• attract employers</w:t>
      </w:r>
      <w:r w:rsidRPr="00173B3A">
        <w:rPr>
          <w:color w:val="000000" w:themeColor="text1"/>
        </w:rPr>
        <w:br/>
        <w:t>• retain workforce talent</w:t>
      </w:r>
      <w:r w:rsidRPr="00173B3A">
        <w:rPr>
          <w:color w:val="000000" w:themeColor="text1"/>
        </w:rPr>
        <w:br/>
        <w:t>• support population growth</w:t>
      </w:r>
      <w:r w:rsidRPr="00173B3A">
        <w:rPr>
          <w:color w:val="000000" w:themeColor="text1"/>
        </w:rPr>
        <w:br/>
        <w:t>• recruit healthcare professionals</w:t>
      </w:r>
      <w:r w:rsidRPr="00173B3A">
        <w:rPr>
          <w:color w:val="000000" w:themeColor="text1"/>
        </w:rPr>
        <w:br/>
        <w:t>• and remain economically competitive over time.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For employers, healthcare access often directly affects: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lastRenderedPageBreak/>
        <w:t>• employee wellbeing</w:t>
      </w:r>
      <w:r w:rsidRPr="00173B3A">
        <w:rPr>
          <w:color w:val="000000" w:themeColor="text1"/>
        </w:rPr>
        <w:br/>
        <w:t xml:space="preserve">• workforce </w:t>
      </w:r>
      <w:r w:rsidRPr="00173B3A">
        <w:rPr>
          <w:color w:val="000000" w:themeColor="text1"/>
        </w:rPr>
        <w:t>stability</w:t>
      </w:r>
      <w:r w:rsidRPr="00173B3A">
        <w:rPr>
          <w:color w:val="000000" w:themeColor="text1"/>
        </w:rPr>
        <w:br/>
        <w:t>• relocation attractiveness</w:t>
      </w:r>
      <w:r w:rsidRPr="00173B3A">
        <w:rPr>
          <w:color w:val="000000" w:themeColor="text1"/>
        </w:rPr>
        <w:br/>
        <w:t>• and overall quality-of-life perceptions.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Communities experiencing healthcare access strain frequently report:</w:t>
      </w:r>
      <w:r w:rsidRPr="00173B3A">
        <w:rPr>
          <w:color w:val="000000" w:themeColor="text1"/>
        </w:rPr>
        <w:br/>
        <w:t>• workforce recruitment difficulties</w:t>
      </w:r>
      <w:r w:rsidRPr="00173B3A">
        <w:rPr>
          <w:color w:val="000000" w:themeColor="text1"/>
        </w:rPr>
        <w:br/>
        <w:t>• concerns around provider availability</w:t>
      </w:r>
      <w:r w:rsidRPr="00173B3A">
        <w:rPr>
          <w:color w:val="000000" w:themeColor="text1"/>
        </w:rPr>
        <w:br/>
        <w:t>• longer wait times</w:t>
      </w:r>
      <w:r w:rsidRPr="00173B3A">
        <w:rPr>
          <w:color w:val="000000" w:themeColor="text1"/>
        </w:rPr>
        <w:br/>
        <w:t>• reduced healthcare options</w:t>
      </w:r>
      <w:r w:rsidRPr="00173B3A">
        <w:rPr>
          <w:color w:val="000000" w:themeColor="text1"/>
        </w:rPr>
        <w:br/>
        <w:t>• and increasing pressure on local healthcare systems.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In many regions — particularly rural communities — healthcare sustainability increasingly affects broader conversations surrounding:</w:t>
      </w:r>
      <w:r w:rsidRPr="00173B3A">
        <w:rPr>
          <w:color w:val="000000" w:themeColor="text1"/>
        </w:rPr>
        <w:br/>
        <w:t>• economic resilience</w:t>
      </w:r>
      <w:r w:rsidRPr="00173B3A">
        <w:rPr>
          <w:color w:val="000000" w:themeColor="text1"/>
        </w:rPr>
        <w:br/>
        <w:t>• workforce competitiven</w:t>
      </w:r>
      <w:r w:rsidRPr="00173B3A">
        <w:rPr>
          <w:color w:val="000000" w:themeColor="text1"/>
        </w:rPr>
        <w:t>ess</w:t>
      </w:r>
      <w:r w:rsidRPr="00173B3A">
        <w:rPr>
          <w:color w:val="000000" w:themeColor="text1"/>
        </w:rPr>
        <w:br/>
        <w:t>• housing growth</w:t>
      </w:r>
      <w:r w:rsidRPr="00173B3A">
        <w:rPr>
          <w:color w:val="000000" w:themeColor="text1"/>
        </w:rPr>
        <w:br/>
        <w:t>• retirement attraction</w:t>
      </w:r>
      <w:r w:rsidRPr="00173B3A">
        <w:rPr>
          <w:color w:val="000000" w:themeColor="text1"/>
        </w:rPr>
        <w:br/>
        <w:t>• and long-term regional viability.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b/>
          <w:bCs/>
          <w:color w:val="000000" w:themeColor="text1"/>
        </w:rPr>
        <w:t>WORKFORCE PRESSURE IS INCREASING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North Carolina continues facing growing healthcare workforce challenges, including:</w:t>
      </w:r>
      <w:r w:rsidRPr="00173B3A">
        <w:rPr>
          <w:color w:val="000000" w:themeColor="text1"/>
        </w:rPr>
        <w:br/>
        <w:t>• physician shortages</w:t>
      </w:r>
      <w:r w:rsidRPr="00173B3A">
        <w:rPr>
          <w:color w:val="000000" w:themeColor="text1"/>
        </w:rPr>
        <w:br/>
        <w:t>• nursing shortages</w:t>
      </w:r>
      <w:r w:rsidRPr="00173B3A">
        <w:rPr>
          <w:color w:val="000000" w:themeColor="text1"/>
        </w:rPr>
        <w:br/>
        <w:t>• behavioral healthcare access gaps</w:t>
      </w:r>
      <w:r w:rsidRPr="00173B3A">
        <w:rPr>
          <w:color w:val="000000" w:themeColor="text1"/>
        </w:rPr>
        <w:br/>
        <w:t>• maternal healthcare access strain</w:t>
      </w:r>
      <w:r w:rsidRPr="00173B3A">
        <w:rPr>
          <w:color w:val="000000" w:themeColor="text1"/>
        </w:rPr>
        <w:br/>
        <w:t>• and rural provider shortages.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Several long-term trends continue increasing demand across the healthcare system:</w:t>
      </w:r>
      <w:r w:rsidRPr="00173B3A">
        <w:rPr>
          <w:color w:val="000000" w:themeColor="text1"/>
        </w:rPr>
        <w:br/>
        <w:t>• population growth</w:t>
      </w:r>
      <w:r w:rsidRPr="00173B3A">
        <w:rPr>
          <w:color w:val="000000" w:themeColor="text1"/>
        </w:rPr>
        <w:br/>
        <w:t>• aging demographics</w:t>
      </w:r>
      <w:r w:rsidRPr="00173B3A">
        <w:rPr>
          <w:color w:val="000000" w:themeColor="text1"/>
        </w:rPr>
        <w:br/>
        <w:t>• chronic disease prevalence</w:t>
      </w:r>
      <w:r w:rsidRPr="00173B3A">
        <w:rPr>
          <w:color w:val="000000" w:themeColor="text1"/>
        </w:rPr>
        <w:br/>
        <w:t>• and increas</w:t>
      </w:r>
      <w:r w:rsidRPr="00173B3A">
        <w:rPr>
          <w:color w:val="000000" w:themeColor="text1"/>
        </w:rPr>
        <w:t>ed healthcare utilization.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At the same time, healthcare systems continue reporting:</w:t>
      </w:r>
      <w:r w:rsidRPr="00173B3A">
        <w:rPr>
          <w:color w:val="000000" w:themeColor="text1"/>
        </w:rPr>
        <w:br/>
        <w:t>• provider burnout</w:t>
      </w:r>
      <w:r w:rsidRPr="00173B3A">
        <w:rPr>
          <w:color w:val="000000" w:themeColor="text1"/>
        </w:rPr>
        <w:br/>
        <w:t>• operational strain</w:t>
      </w:r>
      <w:r w:rsidRPr="00173B3A">
        <w:rPr>
          <w:color w:val="000000" w:themeColor="text1"/>
        </w:rPr>
        <w:br/>
        <w:t>• recruitment difficulties</w:t>
      </w:r>
      <w:r w:rsidRPr="00173B3A">
        <w:rPr>
          <w:color w:val="000000" w:themeColor="text1"/>
        </w:rPr>
        <w:br/>
        <w:t>• workforce retention concerns</w:t>
      </w:r>
      <w:r w:rsidRPr="00173B3A">
        <w:rPr>
          <w:color w:val="000000" w:themeColor="text1"/>
        </w:rPr>
        <w:br/>
        <w:t>• and increasing pressure on existing provider capacity.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Healthcare workforce sustainability discussions are increasingly occurring because many stakeholders believe existing workforce challenges will continue intensifying over the coming decade without long-term solutions designed to strengthen healthcare capacity and access.</w:t>
      </w:r>
    </w:p>
    <w:p w14:paraId="51F63B64" w14:textId="05F93744" w:rsidR="0015108D" w:rsidRPr="00173B3A" w:rsidRDefault="00BF2185" w:rsidP="00173B3A">
      <w:pPr>
        <w:rPr>
          <w:color w:val="000000" w:themeColor="text1"/>
        </w:rPr>
      </w:pPr>
      <w:r w:rsidRPr="00173B3A">
        <w:rPr>
          <w:b/>
          <w:bCs/>
          <w:color w:val="000000" w:themeColor="text1"/>
        </w:rPr>
        <w:lastRenderedPageBreak/>
        <w:t>WHY EMPLOYERS ARE PAYING ATTENTION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Employers increasingly recognize that healthcare access and provider capacity affect:</w:t>
      </w:r>
      <w:r w:rsidRPr="00173B3A">
        <w:rPr>
          <w:color w:val="000000" w:themeColor="text1"/>
        </w:rPr>
        <w:br/>
        <w:t>• workforce attraction</w:t>
      </w:r>
      <w:r w:rsidRPr="00173B3A">
        <w:rPr>
          <w:color w:val="000000" w:themeColor="text1"/>
        </w:rPr>
        <w:br/>
        <w:t>• employee retention</w:t>
      </w:r>
      <w:r w:rsidRPr="00173B3A">
        <w:rPr>
          <w:color w:val="000000" w:themeColor="text1"/>
        </w:rPr>
        <w:br/>
        <w:t>• executive recruitment</w:t>
      </w:r>
      <w:r w:rsidRPr="00173B3A">
        <w:rPr>
          <w:color w:val="000000" w:themeColor="text1"/>
        </w:rPr>
        <w:br/>
        <w:t>• absenteeism concerns</w:t>
      </w:r>
      <w:r w:rsidRPr="00173B3A">
        <w:rPr>
          <w:color w:val="000000" w:themeColor="text1"/>
        </w:rPr>
        <w:br/>
        <w:t>• productivity</w:t>
      </w:r>
      <w:r w:rsidRPr="00173B3A">
        <w:rPr>
          <w:color w:val="000000" w:themeColor="text1"/>
        </w:rPr>
        <w:br/>
        <w:t>• and overall workforce stability.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For many employers, healthcare access now functions as a competitive factor when evaluating:</w:t>
      </w:r>
      <w:r w:rsidRPr="00173B3A">
        <w:rPr>
          <w:color w:val="000000" w:themeColor="text1"/>
        </w:rPr>
        <w:br/>
        <w:t>• relocation opportunities</w:t>
      </w:r>
      <w:r w:rsidRPr="00173B3A">
        <w:rPr>
          <w:color w:val="000000" w:themeColor="text1"/>
        </w:rPr>
        <w:br/>
        <w:t>• expansion decisions</w:t>
      </w:r>
      <w:r w:rsidRPr="00173B3A">
        <w:rPr>
          <w:color w:val="000000" w:themeColor="text1"/>
        </w:rPr>
        <w:br/>
        <w:t>• workforce quality-of-life</w:t>
      </w:r>
      <w:r w:rsidRPr="00173B3A">
        <w:rPr>
          <w:color w:val="000000" w:themeColor="text1"/>
        </w:rPr>
        <w:br/>
        <w:t>• and regional competitiveness.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 xml:space="preserve">Communities with stronger healthcare infrastructure are often viewed as better </w:t>
      </w:r>
      <w:r w:rsidRPr="00173B3A">
        <w:rPr>
          <w:color w:val="000000" w:themeColor="text1"/>
        </w:rPr>
        <w:t>positioned to:</w:t>
      </w:r>
      <w:r w:rsidRPr="00173B3A">
        <w:rPr>
          <w:color w:val="000000" w:themeColor="text1"/>
        </w:rPr>
        <w:br/>
        <w:t>• attract investment</w:t>
      </w:r>
      <w:r w:rsidRPr="00173B3A">
        <w:rPr>
          <w:color w:val="000000" w:themeColor="text1"/>
        </w:rPr>
        <w:br/>
        <w:t>• support business expansion</w:t>
      </w:r>
      <w:r w:rsidRPr="00173B3A">
        <w:rPr>
          <w:color w:val="000000" w:themeColor="text1"/>
        </w:rPr>
        <w:br/>
        <w:t>• recruit professional talent</w:t>
      </w:r>
      <w:r w:rsidRPr="00173B3A">
        <w:rPr>
          <w:color w:val="000000" w:themeColor="text1"/>
        </w:rPr>
        <w:br/>
        <w:t>• and maintain long-term economic growth.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Conversely, communities experiencing sustained healthcare access strain may face:</w:t>
      </w:r>
      <w:r w:rsidRPr="00173B3A">
        <w:rPr>
          <w:color w:val="000000" w:themeColor="text1"/>
        </w:rPr>
        <w:br/>
        <w:t>• slower workforce growth</w:t>
      </w:r>
      <w:r w:rsidRPr="00173B3A">
        <w:rPr>
          <w:color w:val="000000" w:themeColor="text1"/>
        </w:rPr>
        <w:br/>
        <w:t>• recruitment disadvantages</w:t>
      </w:r>
      <w:r w:rsidRPr="00173B3A">
        <w:rPr>
          <w:color w:val="000000" w:themeColor="text1"/>
        </w:rPr>
        <w:br/>
        <w:t>• employer hesitation</w:t>
      </w:r>
      <w:r w:rsidRPr="00173B3A">
        <w:rPr>
          <w:color w:val="000000" w:themeColor="text1"/>
        </w:rPr>
        <w:br/>
        <w:t>• and increasing pressure on local systems and services.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b/>
          <w:bCs/>
          <w:color w:val="000000" w:themeColor="text1"/>
        </w:rPr>
        <w:t>HEALTHCARE WORKFORCE MODERNIZATION DISCUSSIONS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States across the country continue evaluating healthcare workforce modernization discussions designed to:</w:t>
      </w:r>
      <w:r w:rsidRPr="00173B3A">
        <w:rPr>
          <w:color w:val="000000" w:themeColor="text1"/>
        </w:rPr>
        <w:br/>
        <w:t>• st</w:t>
      </w:r>
      <w:r w:rsidRPr="00173B3A">
        <w:rPr>
          <w:color w:val="000000" w:themeColor="text1"/>
        </w:rPr>
        <w:t>rengthen provider capacity</w:t>
      </w:r>
      <w:r w:rsidRPr="00173B3A">
        <w:rPr>
          <w:color w:val="000000" w:themeColor="text1"/>
        </w:rPr>
        <w:br/>
        <w:t>• improve healthcare access</w:t>
      </w:r>
      <w:r w:rsidRPr="00173B3A">
        <w:rPr>
          <w:color w:val="000000" w:themeColor="text1"/>
        </w:rPr>
        <w:br/>
        <w:t>• modernize workforce utilization</w:t>
      </w:r>
      <w:r w:rsidRPr="00173B3A">
        <w:rPr>
          <w:color w:val="000000" w:themeColor="text1"/>
        </w:rPr>
        <w:br/>
        <w:t>• and support long-term healthcare sustainability.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These conversations are occurring nationally in response to:</w:t>
      </w:r>
      <w:r w:rsidRPr="00173B3A">
        <w:rPr>
          <w:color w:val="000000" w:themeColor="text1"/>
        </w:rPr>
        <w:br/>
        <w:t>• workforce shortages</w:t>
      </w:r>
      <w:r w:rsidRPr="00173B3A">
        <w:rPr>
          <w:color w:val="000000" w:themeColor="text1"/>
        </w:rPr>
        <w:br/>
        <w:t>• provider burnout</w:t>
      </w:r>
      <w:r w:rsidRPr="00173B3A">
        <w:rPr>
          <w:color w:val="000000" w:themeColor="text1"/>
        </w:rPr>
        <w:br/>
        <w:t>• healthcare inflation pressure</w:t>
      </w:r>
      <w:r w:rsidRPr="00173B3A">
        <w:rPr>
          <w:color w:val="000000" w:themeColor="text1"/>
        </w:rPr>
        <w:br/>
        <w:t>• aging populations</w:t>
      </w:r>
      <w:r w:rsidRPr="00173B3A">
        <w:rPr>
          <w:color w:val="000000" w:themeColor="text1"/>
        </w:rPr>
        <w:br/>
        <w:t>• and increasing healthcare demand.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Supporters of workforce modernization efforts argue that healthcare delivery models, patient expectations, and workforce realities continue evolving rapidly and that long-term sust</w:t>
      </w:r>
      <w:r w:rsidRPr="00173B3A">
        <w:rPr>
          <w:color w:val="000000" w:themeColor="text1"/>
        </w:rPr>
        <w:t>ainability discussions should evolve alongside those changing realities.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lastRenderedPageBreak/>
        <w:t>Importantly, many organizations engaging these conversations are approaching them:</w:t>
      </w:r>
      <w:r w:rsidRPr="00173B3A">
        <w:rPr>
          <w:color w:val="000000" w:themeColor="text1"/>
        </w:rPr>
        <w:br/>
        <w:t>• operationally</w:t>
      </w:r>
      <w:r w:rsidRPr="00173B3A">
        <w:rPr>
          <w:color w:val="000000" w:themeColor="text1"/>
        </w:rPr>
        <w:br/>
        <w:t>• practically</w:t>
      </w:r>
      <w:r w:rsidRPr="00173B3A">
        <w:rPr>
          <w:color w:val="000000" w:themeColor="text1"/>
        </w:rPr>
        <w:br/>
        <w:t>• and economically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rather than ideologically.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b/>
          <w:bCs/>
          <w:color w:val="000000" w:themeColor="text1"/>
        </w:rPr>
        <w:t>WHY BUSINESS ORGANIZATIONS MATTER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Chambers of commerce, economic development organizations, employers, and business coalitions often sit at the intersection of:</w:t>
      </w:r>
      <w:r w:rsidRPr="00173B3A">
        <w:rPr>
          <w:color w:val="000000" w:themeColor="text1"/>
        </w:rPr>
        <w:br/>
        <w:t>• workforce recruitment</w:t>
      </w:r>
      <w:r w:rsidRPr="00173B3A">
        <w:rPr>
          <w:color w:val="000000" w:themeColor="text1"/>
        </w:rPr>
        <w:br/>
        <w:t>• healthcare access</w:t>
      </w:r>
      <w:r w:rsidRPr="00173B3A">
        <w:rPr>
          <w:color w:val="000000" w:themeColor="text1"/>
        </w:rPr>
        <w:br/>
        <w:t>• economic development</w:t>
      </w:r>
      <w:r w:rsidRPr="00173B3A">
        <w:rPr>
          <w:color w:val="000000" w:themeColor="text1"/>
        </w:rPr>
        <w:br/>
        <w:t>• and community growth.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Because of that, busine</w:t>
      </w:r>
      <w:r w:rsidRPr="00173B3A">
        <w:rPr>
          <w:color w:val="000000" w:themeColor="text1"/>
        </w:rPr>
        <w:t>ss organizations can play an important role by:</w:t>
      </w:r>
      <w:r w:rsidRPr="00173B3A">
        <w:rPr>
          <w:color w:val="000000" w:themeColor="text1"/>
        </w:rPr>
        <w:br/>
        <w:t>• elevating workforce concerns</w:t>
      </w:r>
      <w:r w:rsidRPr="00173B3A">
        <w:rPr>
          <w:color w:val="000000" w:themeColor="text1"/>
        </w:rPr>
        <w:br/>
        <w:t>• facilitating practical conversations</w:t>
      </w:r>
      <w:r w:rsidRPr="00173B3A">
        <w:rPr>
          <w:color w:val="000000" w:themeColor="text1"/>
        </w:rPr>
        <w:br/>
        <w:t>• educating stakeholders</w:t>
      </w:r>
      <w:r w:rsidRPr="00173B3A">
        <w:rPr>
          <w:color w:val="000000" w:themeColor="text1"/>
        </w:rPr>
        <w:br/>
        <w:t>• supporting healthcare sustainability discussions</w:t>
      </w:r>
      <w:r w:rsidRPr="00173B3A">
        <w:rPr>
          <w:color w:val="000000" w:themeColor="text1"/>
        </w:rPr>
        <w:br/>
        <w:t>• and communicating local realities affecting employers and communities.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Participation can take many forms, including:</w:t>
      </w:r>
      <w:r w:rsidRPr="00173B3A">
        <w:rPr>
          <w:color w:val="000000" w:themeColor="text1"/>
        </w:rPr>
        <w:br/>
        <w:t>• internal discussion</w:t>
      </w:r>
      <w:r w:rsidRPr="00173B3A">
        <w:rPr>
          <w:color w:val="000000" w:themeColor="text1"/>
        </w:rPr>
        <w:br/>
        <w:t>• member education</w:t>
      </w:r>
      <w:r w:rsidRPr="00173B3A">
        <w:rPr>
          <w:color w:val="000000" w:themeColor="text1"/>
        </w:rPr>
        <w:br/>
        <w:t>• coalition participation</w:t>
      </w:r>
      <w:r w:rsidRPr="00173B3A">
        <w:rPr>
          <w:color w:val="000000" w:themeColor="text1"/>
        </w:rPr>
        <w:br/>
        <w:t>• workforce sustainability conversations</w:t>
      </w:r>
      <w:r w:rsidRPr="00173B3A">
        <w:rPr>
          <w:color w:val="000000" w:themeColor="text1"/>
        </w:rPr>
        <w:br/>
        <w:t>• or communication with policymakers regarding local healthcare access concerns.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Organiza</w:t>
      </w:r>
      <w:r w:rsidRPr="00173B3A">
        <w:rPr>
          <w:color w:val="000000" w:themeColor="text1"/>
        </w:rPr>
        <w:t>tions can participate constructively without engaging in partisan or confrontational advocacy.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b/>
          <w:bCs/>
          <w:color w:val="000000" w:themeColor="text1"/>
        </w:rPr>
        <w:t>LONG-TERM COMMUNITY COMPETITIVENESS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Healthcare workforce sustainability increasingly affects the long-term competitiveness of North Carolina communities.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Communities with stable healthcare infrastructure are often better positioned to:</w:t>
      </w:r>
      <w:r w:rsidRPr="00173B3A">
        <w:rPr>
          <w:color w:val="000000" w:themeColor="text1"/>
        </w:rPr>
        <w:br/>
        <w:t>• attract employers</w:t>
      </w:r>
      <w:r w:rsidRPr="00173B3A">
        <w:rPr>
          <w:color w:val="000000" w:themeColor="text1"/>
        </w:rPr>
        <w:br/>
        <w:t>• retain residents</w:t>
      </w:r>
      <w:r w:rsidRPr="00173B3A">
        <w:rPr>
          <w:color w:val="000000" w:themeColor="text1"/>
        </w:rPr>
        <w:br/>
        <w:t>• support aging populations</w:t>
      </w:r>
      <w:r w:rsidRPr="00173B3A">
        <w:rPr>
          <w:color w:val="000000" w:themeColor="text1"/>
        </w:rPr>
        <w:br/>
        <w:t>• recruit workforce talent</w:t>
      </w:r>
      <w:r w:rsidRPr="00173B3A">
        <w:rPr>
          <w:color w:val="000000" w:themeColor="text1"/>
        </w:rPr>
        <w:br/>
        <w:t>• and sustain economic growth over time.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 xml:space="preserve">As healthcare demand continues increasing </w:t>
      </w:r>
      <w:r w:rsidRPr="00173B3A">
        <w:rPr>
          <w:color w:val="000000" w:themeColor="text1"/>
        </w:rPr>
        <w:t>nationally, conversations surrounding provider capacity, workforce sustainability, and healthcare access are likely to remain important economic and workforce issues for years ahead.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lastRenderedPageBreak/>
        <w:br/>
        <w:t>Many business and community leaders increasingly believe thoughtful, practical discussions around healthcare workforce sustainability will remain essential to North Carolina’s long-term economic resilience and competitiveness.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</w:r>
      <w:r w:rsidRPr="00173B3A">
        <w:rPr>
          <w:b/>
          <w:bCs/>
          <w:color w:val="000000" w:themeColor="text1"/>
        </w:rPr>
        <w:t>ABOUT NCFPA</w:t>
      </w:r>
      <w:r w:rsidRPr="00173B3A">
        <w:rPr>
          <w:b/>
          <w:bCs/>
          <w:color w:val="000000" w:themeColor="text1"/>
        </w:rPr>
        <w:br/>
      </w:r>
      <w:r w:rsidRPr="00173B3A">
        <w:rPr>
          <w:color w:val="000000" w:themeColor="text1"/>
        </w:rPr>
        <w:br/>
        <w:t>The North Carolina Future of Patient Access Coalition (NCFPA) focuses on advancing conv</w:t>
      </w:r>
      <w:r w:rsidRPr="00173B3A">
        <w:rPr>
          <w:color w:val="000000" w:themeColor="text1"/>
        </w:rPr>
        <w:t>ersations surrounding:</w:t>
      </w:r>
      <w:r w:rsidRPr="00173B3A">
        <w:rPr>
          <w:color w:val="000000" w:themeColor="text1"/>
        </w:rPr>
        <w:br/>
        <w:t>• healthcare workforce sustainability</w:t>
      </w:r>
      <w:r w:rsidRPr="00173B3A">
        <w:rPr>
          <w:color w:val="000000" w:themeColor="text1"/>
        </w:rPr>
        <w:br/>
        <w:t>• healthcare access</w:t>
      </w:r>
      <w:r w:rsidRPr="00173B3A">
        <w:rPr>
          <w:color w:val="000000" w:themeColor="text1"/>
        </w:rPr>
        <w:br/>
        <w:t>• provider capacity</w:t>
      </w:r>
      <w:r w:rsidRPr="00173B3A">
        <w:rPr>
          <w:color w:val="000000" w:themeColor="text1"/>
        </w:rPr>
        <w:br/>
        <w:t>• modernization</w:t>
      </w:r>
      <w:r w:rsidRPr="00173B3A">
        <w:rPr>
          <w:color w:val="000000" w:themeColor="text1"/>
        </w:rPr>
        <w:br/>
        <w:t>• and long-term healthcare infrastructure across North Carolina.</w:t>
      </w:r>
      <w:r w:rsidRPr="00173B3A">
        <w:rPr>
          <w:color w:val="000000" w:themeColor="text1"/>
        </w:rPr>
        <w:br/>
      </w:r>
      <w:r w:rsidRPr="00173B3A">
        <w:rPr>
          <w:color w:val="000000" w:themeColor="text1"/>
        </w:rPr>
        <w:br/>
        <w:t>Learn more:</w:t>
      </w:r>
      <w:r w:rsidRPr="00173B3A">
        <w:rPr>
          <w:color w:val="000000" w:themeColor="text1"/>
        </w:rPr>
        <w:br/>
        <w:t>https://ncfpa.info/</w:t>
      </w:r>
      <w:r w:rsidRPr="00173B3A">
        <w:rPr>
          <w:color w:val="000000" w:themeColor="text1"/>
        </w:rPr>
        <w:br/>
      </w:r>
    </w:p>
    <w:sectPr w:rsidR="0015108D" w:rsidRPr="00173B3A" w:rsidSect="00173B3A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983636">
    <w:abstractNumId w:val="8"/>
  </w:num>
  <w:num w:numId="2" w16cid:durableId="1019234403">
    <w:abstractNumId w:val="6"/>
  </w:num>
  <w:num w:numId="3" w16cid:durableId="797644466">
    <w:abstractNumId w:val="5"/>
  </w:num>
  <w:num w:numId="4" w16cid:durableId="765004908">
    <w:abstractNumId w:val="4"/>
  </w:num>
  <w:num w:numId="5" w16cid:durableId="1235815865">
    <w:abstractNumId w:val="7"/>
  </w:num>
  <w:num w:numId="6" w16cid:durableId="358506103">
    <w:abstractNumId w:val="3"/>
  </w:num>
  <w:num w:numId="7" w16cid:durableId="1564102941">
    <w:abstractNumId w:val="2"/>
  </w:num>
  <w:num w:numId="8" w16cid:durableId="449055189">
    <w:abstractNumId w:val="1"/>
  </w:num>
  <w:num w:numId="9" w16cid:durableId="65268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08D"/>
    <w:rsid w:val="00173B3A"/>
    <w:rsid w:val="0029639D"/>
    <w:rsid w:val="00326F90"/>
    <w:rsid w:val="00AA1D8D"/>
    <w:rsid w:val="00B47730"/>
    <w:rsid w:val="00BE5BBF"/>
    <w:rsid w:val="00BF2185"/>
    <w:rsid w:val="00C41A0C"/>
    <w:rsid w:val="00CB0664"/>
    <w:rsid w:val="00E27B76"/>
    <w:rsid w:val="00F911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7E385"/>
  <w14:defaultImageDpi w14:val="300"/>
  <w15:docId w15:val="{F26E7977-2BB9-4C31-AFCC-23350C1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786</Words>
  <Characters>6315</Characters>
  <Application>Microsoft Office Word</Application>
  <DocSecurity>0</DocSecurity>
  <Lines>203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4</cp:revision>
  <dcterms:created xsi:type="dcterms:W3CDTF">2026-05-15T18:02:00Z</dcterms:created>
  <dcterms:modified xsi:type="dcterms:W3CDTF">2026-05-25T02:41:00Z</dcterms:modified>
  <cp:category/>
</cp:coreProperties>
</file>